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Revised Protocol for Day Care/Preschool Attendance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The following protocol was not posted in the PhenX Toolkit because items #1B and 1D are new items and have not been used in the field or validated. However, the Expert Review Panel recommends that this information is also captured.</w:t>
      </w:r>
    </w:p>
    <w:p>
      <w:pPr>
        <w:pStyle w:val="Normal"/>
        <w:rPr/>
      </w:pPr>
      <w:r>
        <w:rPr/>
      </w:r>
    </w:p>
    <w:tbl>
      <w:tblPr>
        <w:tblW w:w="9344" w:type="dxa"/>
        <w:jc w:val="left"/>
        <w:tblInd w:w="-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610"/>
        <w:gridCol w:w="2250"/>
        <w:gridCol w:w="2152"/>
      </w:tblGrid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  <w:t xml:space="preserve">1. Has (CHILD) attended (READ CATEGORIES)? </w:t>
            </w:r>
          </w:p>
        </w:tc>
        <w:tc>
          <w:tcPr>
            <w:tcW w:w="48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  <w:t xml:space="preserve">2. In what month and year did (CHILD) begin and end the first (next) attendance? ATTENDANCE CONTINUING = REFERENCE DATE </w:t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  <w:t xml:space="preserve">3. About how many hours per week (did/does) (CHILD) attend? </w:t>
            </w:r>
          </w:p>
        </w:tc>
      </w:tr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CATEGORIES </w:t>
            </w:r>
          </w:p>
        </w:tc>
        <w:tc>
          <w:tcPr>
            <w:tcW w:w="26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BEGAN</w:t>
            </w:r>
          </w:p>
          <w:p>
            <w:pPr>
              <w:pStyle w:val="NormalWeb"/>
              <w:spacing w:before="28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MM YY</w:t>
            </w:r>
          </w:p>
        </w:tc>
        <w:tc>
          <w:tcPr>
            <w:tcW w:w="22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ENDED</w:t>
            </w:r>
          </w:p>
          <w:p>
            <w:pPr>
              <w:pStyle w:val="NormalWeb"/>
              <w:spacing w:before="28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MM YY</w:t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28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HOURS/WEEK</w:t>
            </w:r>
          </w:p>
        </w:tc>
      </w:tr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0" w:after="240"/>
              <w:rPr/>
            </w:pPr>
            <w:r>
              <w:rPr/>
              <w:t>A. day care outside the home?</w:t>
            </w:r>
          </w:p>
          <w:p>
            <w:pPr>
              <w:pStyle w:val="NormalWeb"/>
              <w:rPr/>
            </w:pPr>
            <w:r>
              <w:rPr/>
              <w:t>[ ] 1 YES</w:t>
            </w:r>
          </w:p>
          <w:p>
            <w:pPr>
              <w:pStyle w:val="NormalWeb"/>
              <w:rPr/>
            </w:pPr>
            <w:r>
              <w:rPr/>
              <w:t>[ ] 2 NO</w:t>
            </w:r>
          </w:p>
          <w:p>
            <w:pPr>
              <w:pStyle w:val="NormalWeb"/>
              <w:rPr/>
            </w:pPr>
            <w:r>
              <w:rPr/>
              <w:t>[ ] 7 RF</w:t>
            </w:r>
          </w:p>
          <w:p>
            <w:pPr>
              <w:pStyle w:val="NormalWeb"/>
              <w:rPr/>
            </w:pPr>
            <w:r>
              <w:rPr/>
              <w:t>[ ] 8 DK</w:t>
            </w:r>
          </w:p>
          <w:p>
            <w:pPr>
              <w:pStyle w:val="NormalWeb"/>
              <w:spacing w:before="280" w:after="0"/>
              <w:rPr/>
            </w:pPr>
            <w:r>
              <w:rPr/>
            </w:r>
          </w:p>
        </w:tc>
        <w:tc>
          <w:tcPr>
            <w:tcW w:w="26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rPr>
                <w:color w:val="444444"/>
              </w:rPr>
            </w:pPr>
            <w:r>
              <w:rPr/>
              <w:t xml:space="preserve">    </w:t>
            </w:r>
            <w:r>
              <w:rPr/>
              <w:t xml:space="preserve">#1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 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jc w:val="center"/>
              <w:rPr/>
            </w:pPr>
            <w:r>
              <w:rPr/>
              <w:t xml:space="preserve">#2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/>
              <w:t xml:space="preserve">#3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</w:tc>
        <w:tc>
          <w:tcPr>
            <w:tcW w:w="22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rPr>
                <w:color w:val="444444"/>
              </w:rPr>
            </w:pPr>
            <w:r>
              <w:rPr/>
              <w:t xml:space="preserve"> </w:t>
            </w:r>
            <w:r>
              <w:rPr/>
              <w:t xml:space="preserve">#1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 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jc w:val="center"/>
              <w:rPr/>
            </w:pPr>
            <w:r>
              <w:rPr/>
              <w:t xml:space="preserve">#2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/>
              <w:t xml:space="preserve">#3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jc w:val="center"/>
              <w:rPr>
                <w:color w:val="444444"/>
              </w:rPr>
            </w:pP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jc w:val="center"/>
              <w:rPr>
                <w:color w:val="444444"/>
              </w:rPr>
            </w:pP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</w:tc>
      </w:tr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0" w:after="240"/>
              <w:rPr/>
            </w:pPr>
            <w:r>
              <w:rPr/>
              <w:t>IF YES to 1A, ASK 1B.</w:t>
            </w:r>
          </w:p>
        </w:tc>
        <w:tc>
          <w:tcPr>
            <w:tcW w:w="26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/>
            </w:pPr>
            <w:r>
              <w:rPr/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>
                <w:color w:val="444444"/>
              </w:rPr>
            </w:pPr>
            <w:r>
              <w:rPr>
                <w:color w:val="444444"/>
              </w:rPr>
            </w:r>
          </w:p>
        </w:tc>
      </w:tr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0" w:after="240"/>
              <w:rPr/>
            </w:pPr>
            <w:r>
              <w:rPr>
                <w:rFonts w:cs="Trebuchet MS" w:ascii="Trebuchet MS" w:hAnsi="Trebuchet MS"/>
                <w:color w:val="444444"/>
                <w:sz w:val="21"/>
                <w:szCs w:val="21"/>
              </w:rPr>
              <w:t>B. What was the size of the day care facility?</w:t>
            </w:r>
          </w:p>
          <w:p>
            <w:pPr>
              <w:pStyle w:val="Normal"/>
              <w:spacing w:before="0" w:after="240"/>
              <w:rPr>
                <w:rFonts w:ascii="Trebuchet MS" w:hAnsi="Trebuchet MS" w:cs="Trebuchet MS"/>
                <w:color w:val="444444"/>
                <w:sz w:val="21"/>
                <w:szCs w:val="21"/>
              </w:rPr>
            </w:pPr>
            <w:r>
              <w:rPr>
                <w:rFonts w:cs="Trebuchet MS" w:ascii="Trebuchet MS" w:hAnsi="Trebuchet MS"/>
                <w:color w:val="444444"/>
                <w:sz w:val="21"/>
                <w:szCs w:val="21"/>
              </w:rPr>
              <w:t>[ ] 1 6 or fewer children (such as in a private home)</w:t>
            </w:r>
          </w:p>
          <w:p>
            <w:pPr>
              <w:pStyle w:val="Normal"/>
              <w:spacing w:before="0" w:after="240"/>
              <w:rPr>
                <w:rFonts w:ascii="Trebuchet MS" w:hAnsi="Trebuchet MS" w:cs="Trebuchet MS"/>
                <w:color w:val="444444"/>
                <w:sz w:val="21"/>
                <w:szCs w:val="21"/>
              </w:rPr>
            </w:pPr>
            <w:r>
              <w:rPr>
                <w:rFonts w:cs="Trebuchet MS" w:ascii="Trebuchet MS" w:hAnsi="Trebuchet MS"/>
                <w:color w:val="444444"/>
                <w:sz w:val="21"/>
                <w:szCs w:val="21"/>
              </w:rPr>
              <w:t>[ ] 2 More than 6 children (such as in a daycare center)</w:t>
            </w:r>
          </w:p>
          <w:p>
            <w:pPr>
              <w:pStyle w:val="NormalWeb"/>
              <w:rPr/>
            </w:pPr>
            <w:r>
              <w:rPr/>
              <w:t>[ ] 7 RF</w:t>
            </w:r>
          </w:p>
          <w:p>
            <w:pPr>
              <w:pStyle w:val="NormalWeb"/>
              <w:rPr/>
            </w:pPr>
            <w:r>
              <w:rPr/>
              <w:t>[ ] 8 DK</w:t>
            </w:r>
          </w:p>
          <w:p>
            <w:pPr>
              <w:pStyle w:val="Normal"/>
              <w:spacing w:before="0" w:after="240"/>
              <w:rPr/>
            </w:pPr>
            <w:r>
              <w:rPr/>
            </w:r>
          </w:p>
        </w:tc>
        <w:tc>
          <w:tcPr>
            <w:tcW w:w="26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/>
            </w:pPr>
            <w:r>
              <w:rPr/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0" w:after="240"/>
              <w:rPr/>
            </w:pPr>
            <w:r>
              <w:rPr/>
              <w:t>C. preschool?</w:t>
            </w:r>
          </w:p>
          <w:p>
            <w:pPr>
              <w:pStyle w:val="NormalWeb"/>
              <w:rPr/>
            </w:pPr>
            <w:r>
              <w:rPr/>
              <w:t xml:space="preserve">[ ] 1 YES </w:t>
            </w:r>
          </w:p>
          <w:p>
            <w:pPr>
              <w:pStyle w:val="NormalWeb"/>
              <w:rPr/>
            </w:pPr>
            <w:r>
              <w:rPr/>
              <w:t>[ ] 2 NO</w:t>
            </w:r>
          </w:p>
          <w:p>
            <w:pPr>
              <w:pStyle w:val="NormalWeb"/>
              <w:rPr/>
            </w:pPr>
            <w:r>
              <w:rPr/>
              <w:t>[ ] 7 RF</w:t>
            </w:r>
          </w:p>
          <w:p>
            <w:pPr>
              <w:pStyle w:val="NormalWeb"/>
              <w:rPr/>
            </w:pPr>
            <w:r>
              <w:rPr/>
              <w:t>[ ] 8 DK</w:t>
            </w:r>
          </w:p>
          <w:p>
            <w:pPr>
              <w:pStyle w:val="NormalWeb"/>
              <w:rPr/>
            </w:pPr>
            <w:r>
              <w:rPr/>
              <w:t>IF (CHILD)'S AGE &lt; 2, CODE NO W/O ASKING.</w:t>
            </w:r>
          </w:p>
          <w:p>
            <w:pPr>
              <w:pStyle w:val="NormalWeb"/>
              <w:spacing w:before="280" w:after="0"/>
              <w:rPr/>
            </w:pPr>
            <w:r>
              <w:rPr/>
              <w:t>CHILD'S AGE AT REFERENCE DATE __________</w:t>
            </w:r>
          </w:p>
        </w:tc>
        <w:tc>
          <w:tcPr>
            <w:tcW w:w="26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rPr>
                <w:color w:val="444444"/>
              </w:rPr>
            </w:pPr>
            <w:r>
              <w:rPr/>
              <w:t xml:space="preserve">    </w:t>
            </w:r>
            <w:r>
              <w:rPr/>
              <w:t xml:space="preserve">#1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 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jc w:val="center"/>
              <w:rPr/>
            </w:pPr>
            <w:r>
              <w:rPr/>
              <w:t xml:space="preserve">#2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/>
              <w:t xml:space="preserve">#3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</w:tc>
        <w:tc>
          <w:tcPr>
            <w:tcW w:w="22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rPr>
                <w:color w:val="444444"/>
              </w:rPr>
            </w:pPr>
            <w:r>
              <w:rPr/>
              <w:t xml:space="preserve"> </w:t>
            </w:r>
            <w:r>
              <w:rPr/>
              <w:t xml:space="preserve">#1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 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jc w:val="center"/>
              <w:rPr/>
            </w:pPr>
            <w:r>
              <w:rPr/>
              <w:t xml:space="preserve">#2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/>
              <w:t xml:space="preserve">#3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 xml:space="preserve"> 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pacing w:before="0" w:after="280"/>
              <w:jc w:val="center"/>
              <w:rPr>
                <w:color w:val="444444"/>
              </w:rPr>
            </w:pP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jc w:val="center"/>
              <w:rPr>
                <w:color w:val="444444"/>
              </w:rPr>
            </w:pP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  <w:r>
              <w:rPr/>
              <w:t>___</w:t>
            </w:r>
            <w:r>
              <w:rPr>
                <w:color w:val="444444"/>
              </w:rPr>
              <w:t>|</w:t>
            </w:r>
          </w:p>
        </w:tc>
      </w:tr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0" w:after="240"/>
              <w:rPr/>
            </w:pPr>
            <w:r>
              <w:rPr/>
              <w:t>IF YES to 1C, ASK 1D.</w:t>
            </w:r>
          </w:p>
        </w:tc>
        <w:tc>
          <w:tcPr>
            <w:tcW w:w="26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rPr/>
            </w:pPr>
            <w:r>
              <w:rPr/>
            </w:r>
          </w:p>
        </w:tc>
        <w:tc>
          <w:tcPr>
            <w:tcW w:w="22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rPr/>
            </w:pPr>
            <w:r>
              <w:rPr/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>
                <w:color w:val="444444"/>
              </w:rPr>
            </w:pPr>
            <w:r>
              <w:rPr>
                <w:color w:val="444444"/>
              </w:rPr>
            </w:r>
          </w:p>
        </w:tc>
      </w:tr>
      <w:tr>
        <w:trPr/>
        <w:tc>
          <w:tcPr>
            <w:tcW w:w="23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0" w:after="240"/>
              <w:rPr/>
            </w:pPr>
            <w:r>
              <w:rPr/>
              <w:t xml:space="preserve">D. </w:t>
            </w:r>
            <w:r>
              <w:rPr>
                <w:rFonts w:cs="Trebuchet MS" w:ascii="Trebuchet MS" w:hAnsi="Trebuchet MS"/>
                <w:color w:val="444444"/>
                <w:sz w:val="21"/>
                <w:szCs w:val="21"/>
              </w:rPr>
              <w:t>What was the size of the preschool?</w:t>
            </w:r>
          </w:p>
          <w:p>
            <w:pPr>
              <w:pStyle w:val="Normal"/>
              <w:spacing w:before="0" w:after="240"/>
              <w:rPr>
                <w:rFonts w:ascii="Trebuchet MS" w:hAnsi="Trebuchet MS" w:cs="Trebuchet MS"/>
                <w:color w:val="444444"/>
                <w:sz w:val="21"/>
                <w:szCs w:val="21"/>
              </w:rPr>
            </w:pPr>
            <w:r>
              <w:rPr>
                <w:rFonts w:cs="Trebuchet MS" w:ascii="Trebuchet MS" w:hAnsi="Trebuchet MS"/>
                <w:color w:val="444444"/>
                <w:sz w:val="21"/>
                <w:szCs w:val="21"/>
              </w:rPr>
              <w:t>[ ] 1 6 or fewer children (such as in a private home)</w:t>
            </w:r>
          </w:p>
          <w:p>
            <w:pPr>
              <w:pStyle w:val="Normal"/>
              <w:spacing w:before="0" w:after="240"/>
              <w:rPr>
                <w:rFonts w:ascii="Trebuchet MS" w:hAnsi="Trebuchet MS" w:cs="Trebuchet MS"/>
                <w:color w:val="444444"/>
                <w:sz w:val="21"/>
                <w:szCs w:val="21"/>
              </w:rPr>
            </w:pPr>
            <w:r>
              <w:rPr>
                <w:rFonts w:cs="Trebuchet MS" w:ascii="Trebuchet MS" w:hAnsi="Trebuchet MS"/>
                <w:color w:val="444444"/>
                <w:sz w:val="21"/>
                <w:szCs w:val="21"/>
              </w:rPr>
              <w:t xml:space="preserve">[ ] 2 More than 6 children </w:t>
            </w:r>
          </w:p>
          <w:p>
            <w:pPr>
              <w:pStyle w:val="NormalWeb"/>
              <w:rPr/>
            </w:pPr>
            <w:r>
              <w:rPr/>
              <w:t>[ ] 7 RF</w:t>
            </w:r>
          </w:p>
          <w:p>
            <w:pPr>
              <w:pStyle w:val="NormalWeb"/>
              <w:spacing w:before="280" w:after="0"/>
              <w:rPr/>
            </w:pPr>
            <w:r>
              <w:rPr/>
              <w:t>[ ] 8 DK</w:t>
            </w:r>
          </w:p>
        </w:tc>
        <w:tc>
          <w:tcPr>
            <w:tcW w:w="26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rPr/>
            </w:pPr>
            <w:r>
              <w:rPr/>
            </w:r>
          </w:p>
        </w:tc>
        <w:tc>
          <w:tcPr>
            <w:tcW w:w="22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rPr/>
            </w:pPr>
            <w:r>
              <w:rPr/>
            </w:r>
          </w:p>
        </w:tc>
        <w:tc>
          <w:tcPr>
            <w:tcW w:w="21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Web"/>
              <w:snapToGrid w:val="false"/>
              <w:spacing w:before="280" w:after="0"/>
              <w:jc w:val="center"/>
              <w:rPr>
                <w:color w:val="444444"/>
              </w:rPr>
            </w:pPr>
            <w:r>
              <w:rPr>
                <w:color w:val="44444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rFonts w:cs="Calibri"/>
        </w:rPr>
      </w:pPr>
      <w:r>
        <w:rPr>
          <w:rFonts w:cs="Calibri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Trebuchet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2016-05-16T13:42:00Z</dcterms:created>
  <dc:creator>Phillips, Michael J.</dc:creator>
  <dc:description/>
  <cp:keywords/>
  <dc:language>en-US</dc:language>
  <cp:lastModifiedBy>Hwang, Stephen</cp:lastModifiedBy>
  <dcterms:modified xsi:type="dcterms:W3CDTF">2016-05-16T13:42:00Z</dcterms:modified>
  <cp:revision>2</cp:revision>
  <dc:subject/>
  <dc:title/>
</cp:coreProperties>
</file>