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left="-720" w:right="-432" w:hanging="0"/>
        <w:contextualSpacing/>
        <w:rPr>
          <w:b/>
          <w:b/>
        </w:rPr>
      </w:pPr>
      <w:r>
        <w:rPr>
          <w:b/>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 xml:space="preserve">About the Measure </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14"/>
                <w:szCs w:val="14"/>
              </w:rPr>
            </w:pPr>
            <w:r>
              <w:rPr>
                <w:rFonts w:cs="Arial" w:ascii="Arial" w:hAnsi="Arial"/>
                <w:b/>
                <w:sz w:val="22"/>
                <w:szCs w:val="22"/>
              </w:rPr>
              <w:t>Domain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Speech and Hearing</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Measure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Narrative Language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Definition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This is a measure to identify language impairments by assessing how well children use language in narrative discourse.</w:t>
            </w:r>
          </w:p>
        </w:tc>
      </w:tr>
    </w:tbl>
    <w:p>
      <w:pPr>
        <w:pStyle w:val="Normal"/>
        <w:spacing w:before="0" w:after="0"/>
        <w:contextualSpacing/>
        <w:rPr>
          <w:rFonts w:ascii="Arial" w:hAnsi="Arial" w:cs="Arial"/>
          <w:b/>
          <w:b/>
          <w:sz w:val="22"/>
          <w:szCs w:val="22"/>
        </w:rPr>
      </w:pPr>
      <w:r>
        <w:rPr>
          <w:rFonts w:cs="Arial" w:ascii="Arial" w:hAnsi="Arial"/>
          <w:b/>
          <w:sz w:val="22"/>
          <w:szCs w:val="22"/>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About the Protocol</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Description of Protocol</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The Test of Narrative Language (TNL) is an examiner-administered test that assesses how well children use their knowledge of the components of language as they engage in functional discourse.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text</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Arial" w:hAnsi="Arial" w:cs="Arial"/>
                <w:b/>
                <w:b/>
                <w:bCs/>
                <w:sz w:val="22"/>
                <w:szCs w:val="22"/>
                <w:lang w:val="en"/>
              </w:rPr>
            </w:pPr>
            <w:r>
              <w:rPr>
                <w:rFonts w:cs="Arial" w:ascii="Arial" w:hAnsi="Arial"/>
                <w:b/>
                <w:bCs/>
                <w:sz w:val="22"/>
                <w:szCs w:val="22"/>
              </w:rPr>
              <w:t xml:space="preserve">Summary of the </w:t>
            </w:r>
            <w:r>
              <w:rPr>
                <w:rStyle w:val="Emphasis"/>
                <w:rFonts w:cs="Arial" w:ascii="Arial" w:hAnsi="Arial"/>
                <w:b/>
                <w:bCs/>
                <w:i w:val="false"/>
                <w:iCs w:val="false"/>
                <w:color w:val="0A0A0A"/>
                <w:sz w:val="22"/>
                <w:szCs w:val="22"/>
              </w:rPr>
              <w:t>Test of Narrative Language (TNL)</w:t>
            </w:r>
          </w:p>
          <w:p>
            <w:pPr>
              <w:pStyle w:val="Normal"/>
              <w:spacing w:before="280" w:after="280"/>
              <w:rPr/>
            </w:pPr>
            <w:r>
              <w:rPr>
                <w:rFonts w:cs="Arial" w:ascii="Arial" w:hAnsi="Arial"/>
                <w:sz w:val="22"/>
                <w:szCs w:val="22"/>
              </w:rPr>
              <w:t>The Test of Narrative Language (TNL) utilizes three narrative formats:</w:t>
            </w:r>
          </w:p>
          <w:p>
            <w:pPr>
              <w:pStyle w:val="Normal"/>
              <w:numPr>
                <w:ilvl w:val="0"/>
                <w:numId w:val="1"/>
              </w:numPr>
              <w:spacing w:before="0" w:after="0"/>
              <w:rPr>
                <w:rFonts w:ascii="Arial" w:hAnsi="Arial" w:cs="Arial"/>
                <w:sz w:val="22"/>
                <w:szCs w:val="22"/>
              </w:rPr>
            </w:pPr>
            <w:r>
              <w:rPr>
                <w:rFonts w:cs="Arial" w:ascii="Arial" w:hAnsi="Arial"/>
                <w:sz w:val="22"/>
                <w:szCs w:val="22"/>
              </w:rPr>
              <w:t xml:space="preserve">No Picture cues: </w:t>
            </w:r>
          </w:p>
          <w:p>
            <w:pPr>
              <w:pStyle w:val="Normal"/>
              <w:numPr>
                <w:ilvl w:val="1"/>
                <w:numId w:val="1"/>
              </w:numPr>
              <w:spacing w:before="0" w:after="0"/>
              <w:rPr/>
            </w:pPr>
            <w:r>
              <w:rPr>
                <w:rFonts w:cs="Arial" w:ascii="Arial" w:hAnsi="Arial"/>
                <w:sz w:val="22"/>
                <w:szCs w:val="22"/>
              </w:rPr>
              <w:t>Examiners tell a story about two children who go to McDonald’s with their mother</w:t>
            </w:r>
          </w:p>
          <w:p>
            <w:pPr>
              <w:pStyle w:val="Normal"/>
              <w:numPr>
                <w:ilvl w:val="1"/>
                <w:numId w:val="1"/>
              </w:numPr>
              <w:spacing w:before="0" w:after="0"/>
              <w:rPr>
                <w:rFonts w:ascii="Arial" w:hAnsi="Arial" w:cs="Arial"/>
                <w:sz w:val="22"/>
                <w:szCs w:val="22"/>
              </w:rPr>
            </w:pPr>
            <w:r>
              <w:rPr>
                <w:rFonts w:cs="Arial" w:ascii="Arial" w:hAnsi="Arial"/>
                <w:sz w:val="22"/>
                <w:szCs w:val="22"/>
              </w:rPr>
              <w:t>Children answer comprehension questions</w:t>
            </w:r>
          </w:p>
          <w:p>
            <w:pPr>
              <w:pStyle w:val="Normal"/>
              <w:numPr>
                <w:ilvl w:val="1"/>
                <w:numId w:val="1"/>
              </w:numPr>
              <w:spacing w:before="0" w:after="0"/>
              <w:rPr>
                <w:rFonts w:ascii="Arial" w:hAnsi="Arial" w:cs="Arial"/>
                <w:sz w:val="22"/>
                <w:szCs w:val="22"/>
              </w:rPr>
            </w:pPr>
            <w:r>
              <w:rPr>
                <w:rFonts w:cs="Arial" w:ascii="Arial" w:hAnsi="Arial"/>
                <w:sz w:val="22"/>
                <w:szCs w:val="22"/>
              </w:rPr>
              <w:t>Children retell the story</w:t>
            </w:r>
          </w:p>
          <w:p>
            <w:pPr>
              <w:pStyle w:val="Normal"/>
              <w:numPr>
                <w:ilvl w:val="0"/>
                <w:numId w:val="1"/>
              </w:numPr>
              <w:spacing w:before="0" w:after="0"/>
              <w:rPr>
                <w:rFonts w:ascii="Arial" w:hAnsi="Arial" w:cs="Arial"/>
                <w:sz w:val="22"/>
                <w:szCs w:val="22"/>
              </w:rPr>
            </w:pPr>
            <w:r>
              <w:rPr>
                <w:rFonts w:cs="Arial" w:ascii="Arial" w:hAnsi="Arial"/>
                <w:sz w:val="22"/>
                <w:szCs w:val="22"/>
              </w:rPr>
              <w:t xml:space="preserve">Sequence Picture cues: </w:t>
            </w:r>
          </w:p>
          <w:p>
            <w:pPr>
              <w:pStyle w:val="Normal"/>
              <w:numPr>
                <w:ilvl w:val="1"/>
                <w:numId w:val="1"/>
              </w:numPr>
              <w:spacing w:before="0" w:after="0"/>
              <w:rPr/>
            </w:pPr>
            <w:r>
              <w:rPr>
                <w:rFonts w:cs="Arial" w:ascii="Arial" w:hAnsi="Arial"/>
                <w:sz w:val="22"/>
                <w:szCs w:val="22"/>
              </w:rPr>
              <w:t xml:space="preserve">Examiners tell a story that corresponds to five pictures about a class project that’s ruined </w:t>
            </w:r>
          </w:p>
          <w:p>
            <w:pPr>
              <w:pStyle w:val="Normal"/>
              <w:numPr>
                <w:ilvl w:val="1"/>
                <w:numId w:val="1"/>
              </w:numPr>
              <w:spacing w:before="0" w:after="0"/>
              <w:rPr>
                <w:rFonts w:ascii="Arial" w:hAnsi="Arial" w:cs="Arial"/>
                <w:sz w:val="22"/>
                <w:szCs w:val="22"/>
              </w:rPr>
            </w:pPr>
            <w:r>
              <w:rPr>
                <w:rFonts w:cs="Arial" w:ascii="Arial" w:hAnsi="Arial"/>
                <w:sz w:val="22"/>
                <w:szCs w:val="22"/>
              </w:rPr>
              <w:t xml:space="preserve">Children answer comprehension questions about the story </w:t>
            </w:r>
          </w:p>
          <w:p>
            <w:pPr>
              <w:pStyle w:val="Normal"/>
              <w:numPr>
                <w:ilvl w:val="1"/>
                <w:numId w:val="1"/>
              </w:numPr>
              <w:spacing w:before="0" w:after="0"/>
              <w:rPr>
                <w:rFonts w:ascii="Arial" w:hAnsi="Arial" w:cs="Arial"/>
                <w:sz w:val="22"/>
                <w:szCs w:val="22"/>
              </w:rPr>
            </w:pPr>
            <w:r>
              <w:rPr>
                <w:rFonts w:cs="Arial" w:ascii="Arial" w:hAnsi="Arial"/>
                <w:sz w:val="22"/>
                <w:szCs w:val="22"/>
              </w:rPr>
              <w:t xml:space="preserve">Children tell a story that corresponds to five pictures about a boy who is late for school </w:t>
            </w:r>
          </w:p>
          <w:p>
            <w:pPr>
              <w:pStyle w:val="Normal"/>
              <w:numPr>
                <w:ilvl w:val="0"/>
                <w:numId w:val="1"/>
              </w:numPr>
              <w:spacing w:before="0" w:after="0"/>
              <w:rPr>
                <w:rFonts w:ascii="Arial" w:hAnsi="Arial" w:cs="Arial"/>
                <w:sz w:val="22"/>
                <w:szCs w:val="22"/>
              </w:rPr>
            </w:pPr>
            <w:r>
              <w:rPr>
                <w:rFonts w:cs="Arial" w:ascii="Arial" w:hAnsi="Arial"/>
                <w:sz w:val="22"/>
                <w:szCs w:val="22"/>
              </w:rPr>
              <w:t xml:space="preserve">Single Picture cues: </w:t>
            </w:r>
          </w:p>
          <w:p>
            <w:pPr>
              <w:pStyle w:val="Normal"/>
              <w:numPr>
                <w:ilvl w:val="1"/>
                <w:numId w:val="1"/>
              </w:numPr>
              <w:spacing w:before="0" w:after="0"/>
              <w:rPr>
                <w:rFonts w:ascii="Arial" w:hAnsi="Arial" w:cs="Arial"/>
                <w:sz w:val="22"/>
                <w:szCs w:val="22"/>
              </w:rPr>
            </w:pPr>
            <w:r>
              <w:rPr>
                <w:rFonts w:cs="Arial" w:ascii="Arial" w:hAnsi="Arial"/>
                <w:sz w:val="22"/>
                <w:szCs w:val="22"/>
              </w:rPr>
              <w:t xml:space="preserve">Examiners tell a story that corresponds to a picture about a dragon in a cave </w:t>
            </w:r>
          </w:p>
          <w:p>
            <w:pPr>
              <w:pStyle w:val="Normal"/>
              <w:numPr>
                <w:ilvl w:val="1"/>
                <w:numId w:val="1"/>
              </w:numPr>
              <w:spacing w:before="0" w:after="0"/>
              <w:rPr>
                <w:rFonts w:ascii="Arial" w:hAnsi="Arial" w:cs="Arial"/>
                <w:sz w:val="22"/>
                <w:szCs w:val="22"/>
              </w:rPr>
            </w:pPr>
            <w:r>
              <w:rPr>
                <w:rFonts w:cs="Arial" w:ascii="Arial" w:hAnsi="Arial"/>
                <w:sz w:val="22"/>
                <w:szCs w:val="22"/>
              </w:rPr>
              <w:t xml:space="preserve">Children answer comprehension questions about the story </w:t>
            </w:r>
          </w:p>
          <w:p>
            <w:pPr>
              <w:pStyle w:val="Normal"/>
              <w:numPr>
                <w:ilvl w:val="1"/>
                <w:numId w:val="1"/>
              </w:numPr>
              <w:spacing w:before="0" w:after="280"/>
              <w:rPr>
                <w:rFonts w:ascii="Arial" w:hAnsi="Arial" w:cs="Arial"/>
                <w:sz w:val="22"/>
                <w:szCs w:val="22"/>
              </w:rPr>
            </w:pPr>
            <w:r>
              <w:rPr>
                <w:rFonts w:cs="Arial" w:ascii="Arial" w:hAnsi="Arial"/>
                <w:sz w:val="22"/>
                <w:szCs w:val="22"/>
              </w:rPr>
              <w:t xml:space="preserve">Children tell a story that corresponds to a picture about aliens landing in a park </w:t>
            </w:r>
          </w:p>
          <w:p>
            <w:pPr>
              <w:pStyle w:val="Normal"/>
              <w:spacing w:before="280" w:after="280"/>
              <w:rPr>
                <w:rFonts w:ascii="Arial" w:hAnsi="Arial" w:cs="Arial"/>
                <w:b/>
                <w:b/>
                <w:bCs/>
                <w:sz w:val="22"/>
                <w:szCs w:val="22"/>
              </w:rPr>
            </w:pPr>
            <w:r>
              <w:rPr>
                <w:rFonts w:cs="Arial" w:ascii="Arial" w:hAnsi="Arial"/>
                <w:b/>
                <w:bCs/>
                <w:sz w:val="22"/>
                <w:szCs w:val="22"/>
              </w:rPr>
              <w:t>Scoring Information</w:t>
            </w:r>
          </w:p>
          <w:p>
            <w:pPr>
              <w:pStyle w:val="Normal"/>
              <w:spacing w:before="280" w:after="280"/>
              <w:rPr/>
            </w:pPr>
            <w:r>
              <w:rPr>
                <w:rFonts w:cs="Arial" w:ascii="Arial" w:hAnsi="Arial"/>
                <w:sz w:val="22"/>
                <w:szCs w:val="22"/>
              </w:rPr>
              <w:t xml:space="preserve">The examiner audiotapes the administration of the TNL for later scoring on the TNL Examiner Record Booklet. The three formats yield standard scores, percentile ranks for Narrative Comprehension and Oral Narration, and an overall standard score called the Index of Narrative Language Ability. </w:t>
            </w:r>
          </w:p>
          <w:p>
            <w:pPr>
              <w:pStyle w:val="Normal"/>
              <w:spacing w:before="0" w:after="0"/>
              <w:contextualSpacing/>
              <w:rPr>
                <w:rFonts w:ascii="Arial" w:hAnsi="Arial" w:cs="Arial"/>
                <w:sz w:val="22"/>
                <w:szCs w:val="22"/>
              </w:rPr>
            </w:pPr>
            <w:r>
              <w:rPr>
                <w:rStyle w:val="Emphasis"/>
                <w:rFonts w:cs="Arial" w:ascii="Arial" w:hAnsi="Arial"/>
                <w:i w:val="false"/>
                <w:iCs w:val="false"/>
                <w:color w:val="0A0A0A"/>
                <w:sz w:val="22"/>
                <w:szCs w:val="22"/>
              </w:rPr>
              <w:t>Test of Narrative Language (TNL</w:t>
            </w:r>
            <w:r>
              <w:rPr>
                <w:rFonts w:cs="Arial" w:ascii="Arial" w:hAnsi="Arial"/>
                <w:sz w:val="22"/>
                <w:szCs w:val="22"/>
              </w:rPr>
              <w:t>).</w:t>
            </w:r>
            <w:r>
              <w:rPr>
                <w:rFonts w:cs="Arial" w:ascii="Arial" w:hAnsi="Arial"/>
                <w:sz w:val="22"/>
                <w:szCs w:val="22"/>
                <w:lang w:val="en"/>
              </w:rPr>
              <w:t xml:space="preserve"> Copyright © 2004 </w:t>
            </w:r>
            <w:r>
              <w:rPr>
                <w:rFonts w:cs="Arial" w:ascii="Arial" w:hAnsi="Arial"/>
                <w:sz w:val="22"/>
                <w:szCs w:val="22"/>
              </w:rPr>
              <w:t>Pro-Ed, Inc. All rights reserved.</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Participant</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highlight w:val="yellow"/>
              </w:rPr>
            </w:pPr>
            <w:r>
              <w:rPr>
                <w:rFonts w:cs="Arial" w:ascii="Arial" w:hAnsi="Arial"/>
                <w:sz w:val="22"/>
                <w:szCs w:val="22"/>
              </w:rPr>
              <w:t>Children, aged 5–11 years old</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pPr>
            <w:r>
              <w:rPr>
                <w:rFonts w:cs="Arial" w:ascii="Arial" w:hAnsi="Arial"/>
                <w:b/>
                <w:sz w:val="22"/>
                <w:szCs w:val="22"/>
              </w:rPr>
              <w:t>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sz w:val="22"/>
                <w:szCs w:val="22"/>
              </w:rPr>
            </w:pPr>
            <w:r>
              <w:rPr>
                <w:rFonts w:cs="Arial" w:ascii="Arial" w:hAnsi="Arial"/>
                <w:sz w:val="22"/>
                <w:szCs w:val="22"/>
              </w:rPr>
              <w:t xml:space="preserve">Gillam, R. B., &amp; Pearson, N. A. (2004). </w:t>
            </w:r>
            <w:r>
              <w:rPr>
                <w:rStyle w:val="Emphasis"/>
                <w:rFonts w:cs="Arial" w:ascii="Arial" w:hAnsi="Arial"/>
                <w:i w:val="false"/>
                <w:iCs w:val="false"/>
                <w:color w:val="0A0A0A"/>
                <w:sz w:val="22"/>
                <w:szCs w:val="22"/>
              </w:rPr>
              <w:t xml:space="preserve">Test of Narrative Language (TNL). Austin, TX: </w:t>
            </w:r>
            <w:r>
              <w:rPr>
                <w:rFonts w:cs="Arial" w:ascii="Arial" w:hAnsi="Arial"/>
                <w:sz w:val="22"/>
                <w:szCs w:val="22"/>
              </w:rPr>
              <w:t>Pro-Ed.</w:t>
            </w:r>
          </w:p>
          <w:p>
            <w:pPr>
              <w:pStyle w:val="Normal"/>
              <w:autoSpaceDE w:val="false"/>
              <w:rPr>
                <w:rFonts w:ascii="Arial" w:hAnsi="Arial" w:cs="Arial"/>
                <w:sz w:val="22"/>
                <w:szCs w:val="22"/>
              </w:rPr>
            </w:pPr>
            <w:r>
              <w:rPr>
                <w:rFonts w:cs="Arial" w:ascii="Arial" w:hAnsi="Arial"/>
                <w:sz w:val="22"/>
                <w:szCs w:val="22"/>
              </w:rPr>
            </w:r>
          </w:p>
          <w:p>
            <w:pPr>
              <w:pStyle w:val="Normal"/>
              <w:autoSpaceDE w:val="false"/>
              <w:rPr/>
            </w:pPr>
            <w:r>
              <w:rPr>
                <w:rFonts w:cs="Arial" w:ascii="Arial" w:hAnsi="Arial"/>
                <w:sz w:val="22"/>
                <w:szCs w:val="22"/>
              </w:rPr>
              <w:t xml:space="preserve">The </w:t>
            </w:r>
            <w:r>
              <w:rPr>
                <w:rStyle w:val="Emphasis"/>
                <w:rFonts w:cs="Arial" w:ascii="Arial" w:hAnsi="Arial"/>
                <w:i w:val="false"/>
                <w:iCs w:val="false"/>
                <w:color w:val="0A0A0A"/>
                <w:sz w:val="22"/>
                <w:szCs w:val="22"/>
              </w:rPr>
              <w:t xml:space="preserve">Test of Narrative Language (TNL) </w:t>
            </w:r>
            <w:r>
              <w:rPr>
                <w:rFonts w:cs="Arial" w:ascii="Arial" w:hAnsi="Arial"/>
                <w:sz w:val="22"/>
                <w:szCs w:val="22"/>
              </w:rPr>
              <w:t>is copyrighted by Pro-Ed, Inc., and can be obtained through:</w:t>
            </w:r>
          </w:p>
          <w:p>
            <w:pPr>
              <w:pStyle w:val="Normal"/>
              <w:autoSpaceDE w:val="false"/>
              <w:rPr>
                <w:rFonts w:ascii="Arial" w:hAnsi="Arial" w:cs="Arial"/>
                <w:sz w:val="22"/>
                <w:szCs w:val="22"/>
              </w:rPr>
            </w:pPr>
            <w:r>
              <w:rPr>
                <w:rFonts w:cs="Arial" w:ascii="Arial" w:hAnsi="Arial"/>
                <w:sz w:val="22"/>
                <w:szCs w:val="22"/>
              </w:rPr>
            </w:r>
          </w:p>
          <w:p>
            <w:pPr>
              <w:pStyle w:val="Normal"/>
              <w:autoSpaceDE w:val="false"/>
              <w:rPr>
                <w:rFonts w:ascii="Arial" w:hAnsi="Arial" w:cs="Arial"/>
                <w:sz w:val="22"/>
                <w:szCs w:val="22"/>
              </w:rPr>
            </w:pPr>
            <w:r>
              <w:rPr>
                <w:rFonts w:cs="Arial" w:ascii="Arial" w:hAnsi="Arial"/>
                <w:sz w:val="22"/>
                <w:szCs w:val="22"/>
              </w:rPr>
              <w:t>Pro-Ed, Inc.</w:t>
            </w:r>
          </w:p>
          <w:p>
            <w:pPr>
              <w:pStyle w:val="Normal"/>
              <w:autoSpaceDE w:val="false"/>
              <w:rPr>
                <w:rFonts w:ascii="Arial" w:hAnsi="Arial" w:cs="Arial"/>
                <w:sz w:val="22"/>
                <w:szCs w:val="22"/>
              </w:rPr>
            </w:pPr>
            <w:r>
              <w:rPr>
                <w:rFonts w:cs="Arial" w:ascii="Arial" w:hAnsi="Arial"/>
                <w:sz w:val="22"/>
                <w:szCs w:val="22"/>
              </w:rPr>
              <w:t>Attn: Customer Service</w:t>
            </w:r>
          </w:p>
          <w:p>
            <w:pPr>
              <w:pStyle w:val="Normal"/>
              <w:autoSpaceDE w:val="false"/>
              <w:rPr>
                <w:rFonts w:ascii="Arial" w:hAnsi="Arial" w:cs="Arial"/>
                <w:color w:val="000000"/>
                <w:sz w:val="22"/>
                <w:szCs w:val="22"/>
              </w:rPr>
            </w:pPr>
            <w:r>
              <w:rPr>
                <w:rFonts w:cs="Arial" w:ascii="Arial" w:hAnsi="Arial"/>
                <w:sz w:val="22"/>
                <w:szCs w:val="22"/>
              </w:rPr>
              <w:t>8700 Shoal Creek Boulevard</w:t>
              <w:br/>
            </w:r>
            <w:r>
              <w:rPr>
                <w:rFonts w:cs="Arial" w:ascii="Arial" w:hAnsi="Arial"/>
                <w:color w:val="000000"/>
                <w:sz w:val="22"/>
                <w:szCs w:val="22"/>
              </w:rPr>
              <w:t>Austin, TX 78757</w:t>
            </w:r>
          </w:p>
          <w:p>
            <w:pPr>
              <w:pStyle w:val="Normal"/>
              <w:autoSpaceDE w:val="false"/>
              <w:rPr>
                <w:rFonts w:ascii="Arial" w:hAnsi="Arial" w:cs="Arial"/>
                <w:color w:val="000000"/>
                <w:sz w:val="22"/>
                <w:szCs w:val="22"/>
              </w:rPr>
            </w:pPr>
            <w:r>
              <w:rPr>
                <w:rFonts w:cs="Arial" w:ascii="Arial" w:hAnsi="Arial"/>
                <w:color w:val="000000"/>
                <w:sz w:val="22"/>
                <w:szCs w:val="22"/>
              </w:rPr>
              <w:t>Telephone: 800.897.3202</w:t>
            </w:r>
          </w:p>
          <w:p>
            <w:pPr>
              <w:pStyle w:val="Normal"/>
              <w:spacing w:before="0" w:after="0"/>
              <w:contextualSpacing/>
              <w:rPr>
                <w:rFonts w:ascii="Arial" w:hAnsi="Arial" w:cs="Arial"/>
                <w:sz w:val="22"/>
                <w:szCs w:val="22"/>
                <w:highlight w:val="yellow"/>
              </w:rPr>
            </w:pPr>
            <w:r>
              <w:rPr>
                <w:rFonts w:cs="Arial" w:ascii="Arial" w:hAnsi="Arial"/>
                <w:color w:val="000000"/>
                <w:sz w:val="22"/>
                <w:szCs w:val="22"/>
              </w:rPr>
              <w:t>E-mail: info@proedinc.com</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Language of 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English</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Personnel and Training Required</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rPr>
            </w:pPr>
            <w:r>
              <w:rPr>
                <w:rFonts w:cs="Arial" w:ascii="Arial" w:hAnsi="Arial"/>
                <w:sz w:val="22"/>
                <w:szCs w:val="22"/>
              </w:rPr>
              <w:t xml:space="preserve">The </w:t>
            </w:r>
            <w:r>
              <w:rPr>
                <w:rStyle w:val="Emphasis"/>
                <w:rFonts w:cs="Arial" w:ascii="Arial" w:hAnsi="Arial"/>
                <w:i w:val="false"/>
                <w:iCs w:val="false"/>
                <w:sz w:val="22"/>
                <w:szCs w:val="22"/>
              </w:rPr>
              <w:t xml:space="preserve">Test of Narrative Language (TNL) </w:t>
            </w:r>
            <w:r>
              <w:rPr>
                <w:rFonts w:cs="Arial" w:ascii="Arial" w:hAnsi="Arial"/>
                <w:sz w:val="22"/>
                <w:szCs w:val="22"/>
              </w:rPr>
              <w:t>can be administered by trained research assistants. Examiners should have formal training in the ethical administration, scoring, and interpretation of clinical assessments. Additionally, investigators are encouraged to have quality control procedures in place to maintain consistency across examiners.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Equipment Needs</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rPr>
            </w:pPr>
            <w:r>
              <w:rPr>
                <w:rStyle w:val="Emphasis"/>
                <w:rFonts w:cs="Arial" w:ascii="Arial" w:hAnsi="Arial"/>
                <w:i w:val="false"/>
                <w:iCs w:val="false"/>
                <w:sz w:val="22"/>
                <w:szCs w:val="22"/>
              </w:rPr>
              <w:t xml:space="preserve">The examiner will need the Test of Narrative Language (TNL) Kit, which includes the </w:t>
            </w:r>
            <w:r>
              <w:rPr>
                <w:rFonts w:cs="Arial" w:ascii="Arial" w:hAnsi="Arial"/>
                <w:sz w:val="22"/>
                <w:szCs w:val="22"/>
              </w:rPr>
              <w:t>Examiner’s Manual, Picture Book, and 25 Examiner Record Booklets.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Type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Interviewer-administered questionnaire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General References</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None</w:t>
            </w:r>
          </w:p>
        </w:tc>
      </w:tr>
    </w:tbl>
    <w:p>
      <w:pPr>
        <w:pStyle w:val="Normal"/>
        <w:spacing w:before="0" w:after="0"/>
        <w:contextualSpacing/>
        <w:rPr/>
      </w:pPr>
      <w:r>
        <w:rPr/>
      </w:r>
    </w:p>
    <w:sectPr>
      <w:headerReference w:type="default" r:id="rId2"/>
      <w:footerReference w:type="default" r:id="rId3"/>
      <w:type w:val="nextPage"/>
      <w:pgSz w:w="12240" w:h="15840"/>
      <w:pgMar w:left="1296" w:right="1296" w:gutter="0" w:header="720" w:top="776" w:footer="720" w:bottom="1152"/>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Liberation Sans">
    <w:altName w:val="Arial"/>
    <w:charset w:val="01"/>
    <w:family w:val="swiss"/>
    <w:pitch w:val="variable"/>
  </w:font>
  <w:font w:name="Tahoma">
    <w:charset w:val="00"/>
    <w:family w:val="swiss"/>
    <w:pitch w:val="variable"/>
  </w:font>
  <w:font w:name="Courier New">
    <w:charset w:val="00"/>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w:hAnsi="Arial" w:cs="Arial"/>
        <w:b/>
        <w:b/>
        <w:sz w:val="20"/>
        <w:szCs w:val="20"/>
      </w:rPr>
    </w:pPr>
    <w:r>
      <w:rPr>
        <w:rFonts w:cs="Arial" w:ascii="Arial" w:hAnsi="Arial"/>
        <w:b/>
        <w:sz w:val="20"/>
        <w:szCs w:val="20"/>
      </w:rPr>
      <w:t>PhenX Toolkit Supplemental Information</w:t>
    </w:r>
  </w:p>
  <w:p>
    <w:pPr>
      <w:pStyle w:val="Normal"/>
      <w:jc w:val="center"/>
      <w:rPr>
        <w:rFonts w:ascii="Arial" w:hAnsi="Arial" w:cs="Arial"/>
        <w:b/>
        <w:b/>
        <w:sz w:val="20"/>
        <w:szCs w:val="20"/>
      </w:rPr>
    </w:pPr>
    <w:r>
      <w:rPr>
        <w:rFonts w:cs="Arial" w:ascii="Arial" w:hAnsi="Arial"/>
        <w:b/>
        <w:sz w:val="20"/>
        <w:szCs w:val="20"/>
      </w:rPr>
      <w:t>Narrative Language</w:t>
    </w:r>
  </w:p>
  <w:p>
    <w:pPr>
      <w:pStyle w:val="Footer"/>
      <w:jc w:val="right"/>
      <w:rPr>
        <w:rFonts w:ascii="Arial" w:hAnsi="Arial" w:cs="Arial"/>
        <w:b/>
        <w:b/>
        <w:sz w:val="18"/>
        <w:szCs w:val="18"/>
      </w:rPr>
    </w:pPr>
    <w:r>
      <w:rPr>
        <w:rFonts w:cs="Arial" w:ascii="Arial" w:hAnsi="Arial"/>
        <w:b/>
        <w:sz w:val="18"/>
        <w:szCs w:val="1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w:hAnsi="Arial" w:cs="Arial"/>
        <w:b/>
        <w:b/>
        <w:sz w:val="20"/>
        <w:szCs w:val="20"/>
      </w:rPr>
    </w:pPr>
    <w:r>
      <w:rPr>
        <w:rFonts w:cs="Arial" w:ascii="Arial" w:hAnsi="Arial"/>
        <w:b/>
        <w:sz w:val="20"/>
        <w:szCs w:val="20"/>
      </w:rPr>
      <w:t>PhenX Toolkit Supplemental Information</w:t>
      <w:tab/>
      <w:tab/>
      <w:tab/>
      <w:tab/>
    </w:r>
  </w:p>
  <w:p>
    <w:pPr>
      <w:pStyle w:val="Normal"/>
      <w:rPr>
        <w:rFonts w:ascii="Arial" w:hAnsi="Arial" w:cs="Arial"/>
        <w:b/>
        <w:b/>
        <w:sz w:val="20"/>
        <w:szCs w:val="20"/>
      </w:rPr>
    </w:pPr>
    <w:r>
      <w:rPr>
        <w:rFonts w:cs="Arial" w:ascii="Arial" w:hAnsi="Arial"/>
        <w:b/>
        <w:sz w:val="20"/>
        <w:szCs w:val="20"/>
      </w:rPr>
      <w:t xml:space="preserve">Domain: Speech and Hearing </w:t>
    </w:r>
  </w:p>
  <w:p>
    <w:pPr>
      <w:pStyle w:val="Normal"/>
      <w:rPr>
        <w:rFonts w:ascii="Arial" w:hAnsi="Arial" w:cs="Arial"/>
        <w:b/>
        <w:b/>
        <w:sz w:val="20"/>
        <w:szCs w:val="20"/>
      </w:rPr>
    </w:pPr>
    <w:r>
      <w:rPr>
        <w:rFonts w:cs="Arial" w:ascii="Arial" w:hAnsi="Arial"/>
        <w:b/>
        <w:sz w:val="20"/>
        <w:szCs w:val="20"/>
      </w:rPr>
      <w:t>Release Date: December 13, 2010</w:t>
    </w:r>
  </w:p>
  <w:p>
    <w:pPr>
      <w:pStyle w:val="Normal"/>
      <w:rPr/>
    </w:pPr>
    <w:r>
      <w:rPr>
        <w:rFonts w:cs="Arial" w:ascii="Arial" w:hAnsi="Arial"/>
        <w:b/>
        <w:sz w:val="20"/>
        <w:szCs w:val="20"/>
      </w:rPr>
      <w:t>Narrative Language</w:t>
      <w:tab/>
      <w:tab/>
      <w:tab/>
      <w:tab/>
      <w:tab/>
    </w:r>
  </w:p>
  <w:p>
    <w:pPr>
      <w:pStyle w:val="Header"/>
      <w:rPr>
        <w:rFonts w:ascii="Arial" w:hAnsi="Arial" w:cs="Arial"/>
        <w:b/>
        <w:b/>
        <w:sz w:val="20"/>
        <w:szCs w:val="20"/>
      </w:rPr>
    </w:pPr>
    <w:r>
      <w:rPr>
        <w:rFonts w:cs="Arial" w:ascii="Arial" w:hAnsi="Arial"/>
        <w:b/>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WW8Num4z0">
    <w:name w:val="WW8Num4z0"/>
    <w:qFormat/>
    <w:rPr>
      <w:rFonts w:ascii="Symbol" w:hAnsi="Symbol" w:cs="Symbol"/>
      <w:sz w:val="20"/>
    </w:rPr>
  </w:style>
  <w:style w:type="character" w:styleId="WW8Num4z1">
    <w:name w:val="WW8Num4z1"/>
    <w:qFormat/>
    <w:rPr>
      <w:rFonts w:ascii="Courier New" w:hAnsi="Courier New" w:cs="Courier New"/>
      <w:sz w:val="20"/>
    </w:rPr>
  </w:style>
  <w:style w:type="character" w:styleId="WW8Num4z2">
    <w:name w:val="WW8Num4z2"/>
    <w:qFormat/>
    <w:rPr>
      <w:rFonts w:ascii="Wingdings" w:hAnsi="Wingdings" w:cs="Wingdings"/>
      <w:sz w:val="20"/>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DefaultParagraphFont">
    <w:name w:val="Default Paragraph Font"/>
    <w:qFormat/>
    <w:rPr/>
  </w:style>
  <w:style w:type="character" w:styleId="InternetLink">
    <w:name w:val="Hyperlink"/>
    <w:basedOn w:val="DefaultParagraphFont"/>
    <w:rPr>
      <w:color w:val="0000FF"/>
      <w:u w:val="single"/>
    </w:rPr>
  </w:style>
  <w:style w:type="character" w:styleId="VisitedInternetLink">
    <w:name w:val="FollowedHyperlink"/>
    <w:basedOn w:val="DefaultParagraphFont"/>
    <w:rPr>
      <w:color w:val="800080"/>
      <w:u w:val="single"/>
    </w:rPr>
  </w:style>
  <w:style w:type="character" w:styleId="CommentReference">
    <w:name w:val="Comment Reference"/>
    <w:basedOn w:val="DefaultParagraphFont"/>
    <w:qFormat/>
    <w:rPr>
      <w:sz w:val="16"/>
      <w:szCs w:val="16"/>
    </w:rPr>
  </w:style>
  <w:style w:type="character" w:styleId="StrongEmphasis">
    <w:name w:val="Strong Emphasis"/>
    <w:basedOn w:val="DefaultParagraphFont"/>
    <w:qFormat/>
    <w:rPr>
      <w:b/>
      <w:bCs/>
    </w:rPr>
  </w:style>
  <w:style w:type="character" w:styleId="HeaderChar">
    <w:name w:val="Header Char"/>
    <w:basedOn w:val="DefaultParagraphFont"/>
    <w:qFormat/>
    <w:rPr>
      <w:sz w:val="24"/>
      <w:szCs w:val="24"/>
    </w:rPr>
  </w:style>
  <w:style w:type="character" w:styleId="DefaultChar">
    <w:name w:val="Default Char"/>
    <w:basedOn w:val="DefaultParagraphFont"/>
    <w:qFormat/>
    <w:rPr>
      <w:rFonts w:ascii="Arial" w:hAnsi="Arial" w:cs="Arial"/>
      <w:color w:val="000000"/>
      <w:sz w:val="24"/>
      <w:szCs w:val="24"/>
      <w:lang w:val="en-US" w:bidi="ar-SA"/>
    </w:rPr>
  </w:style>
  <w:style w:type="character" w:styleId="CommentTextChar">
    <w:name w:val="Comment Text Char"/>
    <w:basedOn w:val="DefaultParagraphFont"/>
    <w:qFormat/>
    <w:rPr/>
  </w:style>
  <w:style w:type="character" w:styleId="Emphasis">
    <w:name w:val="Emphasis"/>
    <w:basedOn w:val="DefaultParagraphFont"/>
    <w:qFormat/>
    <w:rPr>
      <w:i/>
      <w:iCs/>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0"/>
      <w:ind w:left="720" w:hanging="0"/>
      <w:contextualSpacing/>
    </w:pPr>
    <w:rPr/>
  </w:style>
  <w:style w:type="paragraph" w:styleId="Default">
    <w:name w:val="Default"/>
    <w:qFormat/>
    <w:pPr>
      <w:widowControl/>
      <w:autoSpaceDE w:val="false"/>
      <w:bidi w:val="0"/>
    </w:pPr>
    <w:rPr>
      <w:rFonts w:ascii="Arial" w:hAnsi="Arial" w:eastAsia="Times New Roman" w:cs="Arial"/>
      <w:color w:val="000000"/>
      <w:sz w:val="24"/>
      <w:szCs w:val="24"/>
      <w:lang w:val="en-US" w:bidi="ar-SA" w:eastAsia="zh-CN"/>
    </w:rPr>
  </w:style>
  <w:style w:type="paragraph" w:styleId="Revision">
    <w:name w:val="Revision"/>
    <w:qFormat/>
    <w:pPr>
      <w:widowControl/>
      <w:bidi w:val="0"/>
    </w:pPr>
    <w:rPr>
      <w:rFonts w:ascii="Times New Roman" w:hAnsi="Times New Roman" w:eastAsia="Times New Roman" w:cs="Times New Roman"/>
      <w:color w:val="auto"/>
      <w:sz w:val="24"/>
      <w:szCs w:val="24"/>
      <w:lang w:val="en-US"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9</TotalTime>
  <Application>LibreOffice/7.3.7.2$Linux_X86_64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2011-09-09T18:49:00Z</dcterms:created>
  <dc:creator>whuggins</dc:creator>
  <dc:description/>
  <cp:keywords/>
  <dc:language>en-US</dc:language>
  <cp:lastModifiedBy>ngaddis</cp:lastModifiedBy>
  <cp:lastPrinted>2009-03-24T15:13:00Z</cp:lastPrinted>
  <dcterms:modified xsi:type="dcterms:W3CDTF">2011-10-10T13:29:00Z</dcterms:modified>
  <cp:revision>10</cp:revision>
  <dc:subject/>
  <dc:title/>
</cp:coreProperties>
</file>